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E4B5" w14:textId="77777777" w:rsidR="000F7971" w:rsidRDefault="000F7971" w:rsidP="000F7971">
      <w:pPr>
        <w:pStyle w:val="Titre1"/>
      </w:pPr>
      <w:r>
        <w:t>Ligne Ethique de Kéa</w:t>
      </w:r>
    </w:p>
    <w:p w14:paraId="0E49BC5D" w14:textId="77777777" w:rsidR="000F7971" w:rsidRDefault="000F7971" w:rsidP="000F7971">
      <w:pPr>
        <w:pStyle w:val="Titre1"/>
      </w:pPr>
      <w:r>
        <w:t>Champ d’application</w:t>
      </w:r>
    </w:p>
    <w:p w14:paraId="3DCBEFA3" w14:textId="77777777" w:rsidR="000F7971" w:rsidRPr="002D6DE3" w:rsidRDefault="000F7971" w:rsidP="000F7971">
      <w:pPr>
        <w:rPr>
          <w:lang w:val="en-US"/>
        </w:rPr>
      </w:pPr>
      <w:r w:rsidRPr="002D6DE3">
        <w:rPr>
          <w:i/>
          <w:iCs/>
        </w:rPr>
        <w:t xml:space="preserve">Le dispositif décrit dans ce document vise à préserver </w:t>
      </w:r>
      <w:r w:rsidRPr="002D6DE3">
        <w:rPr>
          <w:rFonts w:ascii="Arial" w:hAnsi="Arial" w:cs="Arial"/>
          <w:lang w:val="en-US"/>
        </w:rPr>
        <w:t>​</w:t>
      </w:r>
      <w:r w:rsidRPr="002D6DE3">
        <w:rPr>
          <w:i/>
          <w:iCs/>
        </w:rPr>
        <w:t xml:space="preserve">l’intérêt des différentes parties prenantes </w:t>
      </w:r>
      <w:r>
        <w:rPr>
          <w:i/>
          <w:iCs/>
        </w:rPr>
        <w:t xml:space="preserve">internes et externes de Kéa </w:t>
      </w:r>
      <w:r w:rsidRPr="002D6DE3">
        <w:rPr>
          <w:i/>
          <w:iCs/>
        </w:rPr>
        <w:t xml:space="preserve">que sont : </w:t>
      </w:r>
      <w:r w:rsidRPr="002D6DE3">
        <w:rPr>
          <w:rFonts w:ascii="Arial" w:hAnsi="Arial" w:cs="Arial"/>
          <w:lang w:val="en-US"/>
        </w:rPr>
        <w:t>​</w:t>
      </w:r>
    </w:p>
    <w:p w14:paraId="53B50E5D" w14:textId="77777777" w:rsidR="000F7971" w:rsidRPr="002D6DE3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D6DE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La société civile </w:t>
      </w: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 sens large</w:t>
      </w:r>
      <w:r w:rsidRPr="002D6DE3">
        <w:rPr>
          <w:rFonts w:ascii="Arial" w:eastAsiaTheme="minorHAnsi" w:hAnsi="Arial" w:cs="Arial"/>
          <w:kern w:val="2"/>
          <w:lang w:eastAsia="en-US"/>
          <w14:ligatures w14:val="standardContextual"/>
        </w:rPr>
        <w:t>​</w:t>
      </w:r>
    </w:p>
    <w:p w14:paraId="63F4F0EE" w14:textId="77777777" w:rsidR="000F7971" w:rsidRPr="002D6DE3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D6DE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 groupe Kéa et ses entités</w:t>
      </w:r>
      <w:r w:rsidRPr="002D6DE3">
        <w:rPr>
          <w:rFonts w:ascii="Arial" w:eastAsiaTheme="minorHAnsi" w:hAnsi="Arial" w:cs="Arial"/>
          <w:kern w:val="2"/>
          <w:lang w:eastAsia="en-US"/>
          <w14:ligatures w14:val="standardContextual"/>
        </w:rPr>
        <w:t>​</w:t>
      </w:r>
    </w:p>
    <w:p w14:paraId="46CBD0EC" w14:textId="77777777" w:rsidR="000F7971" w:rsidRPr="002D6DE3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D6DE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Les clients</w:t>
      </w:r>
      <w:r w:rsidRPr="002D6DE3">
        <w:rPr>
          <w:rFonts w:ascii="Arial" w:eastAsiaTheme="minorHAnsi" w:hAnsi="Arial" w:cs="Arial"/>
          <w:kern w:val="2"/>
          <w:lang w:eastAsia="en-US"/>
          <w14:ligatures w14:val="standardContextual"/>
        </w:rPr>
        <w:t>​</w:t>
      </w:r>
    </w:p>
    <w:p w14:paraId="141ACE3F" w14:textId="77777777" w:rsidR="000F7971" w:rsidRPr="002D6DE3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D6DE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Les collaborateurs</w:t>
      </w:r>
      <w:r w:rsidRPr="002D6DE3">
        <w:rPr>
          <w:rFonts w:ascii="Arial" w:eastAsiaTheme="minorHAnsi" w:hAnsi="Arial" w:cs="Arial"/>
          <w:kern w:val="2"/>
          <w:lang w:eastAsia="en-US"/>
          <w14:ligatures w14:val="standardContextual"/>
        </w:rPr>
        <w:t>​</w:t>
      </w:r>
    </w:p>
    <w:p w14:paraId="6366F890" w14:textId="77777777" w:rsidR="000F7971" w:rsidRPr="002D6DE3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D6DE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Les fournisseurs et partenaires</w:t>
      </w:r>
      <w:r w:rsidRPr="002D6DE3">
        <w:rPr>
          <w:rFonts w:ascii="Arial" w:eastAsiaTheme="minorHAnsi" w:hAnsi="Arial" w:cs="Arial"/>
          <w:kern w:val="2"/>
          <w:lang w:eastAsia="en-US"/>
          <w14:ligatures w14:val="standardContextual"/>
        </w:rPr>
        <w:t>​</w:t>
      </w:r>
    </w:p>
    <w:p w14:paraId="2E4EDB85" w14:textId="33485EEF" w:rsidR="000F7971" w:rsidRPr="005A3B37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D6DE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Les concurrents</w:t>
      </w:r>
      <w:r w:rsidRPr="002D6DE3">
        <w:rPr>
          <w:rFonts w:ascii="Arial" w:eastAsiaTheme="minorHAnsi" w:hAnsi="Arial" w:cs="Arial"/>
          <w:kern w:val="2"/>
          <w:lang w:eastAsia="en-US"/>
          <w14:ligatures w14:val="standardContextual"/>
        </w:rPr>
        <w:t>​</w:t>
      </w:r>
    </w:p>
    <w:p w14:paraId="07B26229" w14:textId="77777777" w:rsidR="005A3B37" w:rsidRPr="005A3B37" w:rsidRDefault="005A3B37" w:rsidP="005A3B3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2248428E" w14:textId="77777777" w:rsidR="000F7971" w:rsidRPr="002D6DE3" w:rsidRDefault="000F7971" w:rsidP="000F7971">
      <w:pPr>
        <w:jc w:val="both"/>
        <w:rPr>
          <w:i/>
          <w:iCs/>
        </w:rPr>
      </w:pPr>
      <w:r w:rsidRPr="002D6DE3">
        <w:rPr>
          <w:i/>
          <w:iCs/>
        </w:rPr>
        <w:t>Il s’inscrit dans le</w:t>
      </w:r>
      <w:r>
        <w:rPr>
          <w:i/>
          <w:iCs/>
        </w:rPr>
        <w:t xml:space="preserve"> cadre du </w:t>
      </w:r>
      <w:r w:rsidRPr="002D6DE3">
        <w:rPr>
          <w:i/>
          <w:iCs/>
        </w:rPr>
        <w:t xml:space="preserve">Droit Français </w:t>
      </w:r>
      <w:r>
        <w:rPr>
          <w:i/>
          <w:iCs/>
        </w:rPr>
        <w:t>et notamment de la</w:t>
      </w:r>
      <w:r w:rsidRPr="002D6DE3">
        <w:rPr>
          <w:i/>
          <w:iCs/>
        </w:rPr>
        <w:t xml:space="preserve"> loi n° 2016-1691 du 9 décembre 2016, dite loi Sapin II, telle que modifiée par la loi n° 2022-401 du 21 mars 2022. </w:t>
      </w:r>
    </w:p>
    <w:p w14:paraId="492DFD27" w14:textId="77777777" w:rsidR="000F7971" w:rsidRPr="0084217B" w:rsidRDefault="000F7971" w:rsidP="000F79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</w:pP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Il vise plus particulièrement à proposer un dispositif de signalement et de gestion de tou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te situation </w:t>
      </w: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contrevenant aux principes d’éthique du Groupe Kéa, en particulier : </w:t>
      </w:r>
      <w:r w:rsidRPr="0084217B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>​</w:t>
      </w:r>
    </w:p>
    <w:p w14:paraId="0455AA85" w14:textId="77777777" w:rsidR="000F7971" w:rsidRPr="0084217B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</w:pP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Conflit d’intérêt et corruption </w:t>
      </w:r>
      <w:r w:rsidRPr="0084217B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>​</w:t>
      </w:r>
    </w:p>
    <w:p w14:paraId="657B72A0" w14:textId="77777777" w:rsidR="000F7971" w:rsidRPr="0084217B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</w:pP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Fraude</w:t>
      </w:r>
      <w:r w:rsidRPr="0084217B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>​</w:t>
      </w:r>
    </w:p>
    <w:p w14:paraId="524DAC9C" w14:textId="44C27B4A" w:rsidR="000F7971" w:rsidRPr="00913709" w:rsidRDefault="000F7971" w:rsidP="000F797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</w:pP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Situation contraire aux objectifs de Mission de Kéa</w:t>
      </w:r>
      <w:r w:rsidRPr="0084217B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>​</w:t>
      </w:r>
    </w:p>
    <w:p w14:paraId="08E3CEB7" w14:textId="77777777" w:rsidR="000F7971" w:rsidRPr="002D6DE3" w:rsidRDefault="000F7971" w:rsidP="000F7971">
      <w:pPr>
        <w:pStyle w:val="Titre1"/>
        <w:jc w:val="both"/>
      </w:pPr>
      <w:r w:rsidRPr="002D6DE3">
        <w:t>Dispositif</w:t>
      </w:r>
      <w:r>
        <w:t xml:space="preserve"> d’alerte</w:t>
      </w:r>
      <w:r w:rsidRPr="002D6DE3">
        <w:t xml:space="preserve"> : </w:t>
      </w:r>
      <w:r w:rsidRPr="002D6DE3">
        <w:rPr>
          <w:rFonts w:ascii="Arial" w:hAnsi="Arial" w:cs="Arial"/>
        </w:rPr>
        <w:t>​</w:t>
      </w:r>
    </w:p>
    <w:p w14:paraId="4BF22B6A" w14:textId="383E7EDC" w:rsidR="000F7971" w:rsidRPr="00913709" w:rsidRDefault="000F7971" w:rsidP="000F7971">
      <w:pPr>
        <w:jc w:val="both"/>
        <w:rPr>
          <w:i/>
          <w:iCs/>
          <w:color w:val="156082" w:themeColor="accent1"/>
          <w:u w:val="single"/>
        </w:rPr>
      </w:pPr>
      <w:r>
        <w:rPr>
          <w:i/>
          <w:iCs/>
        </w:rPr>
        <w:t xml:space="preserve">Canal de signalement sécurisé : </w:t>
      </w:r>
      <w:r w:rsidRPr="002D6DE3">
        <w:rPr>
          <w:i/>
          <w:iCs/>
        </w:rPr>
        <w:t>Toute remontée d’alerte s’effectue exclusivement</w:t>
      </w:r>
      <w:r>
        <w:rPr>
          <w:i/>
          <w:iCs/>
        </w:rPr>
        <w:t xml:space="preserve"> par email à l’</w:t>
      </w:r>
      <w:r w:rsidRPr="002D6DE3">
        <w:rPr>
          <w:i/>
          <w:iCs/>
        </w:rPr>
        <w:t xml:space="preserve">adresse </w:t>
      </w:r>
      <w:r>
        <w:rPr>
          <w:i/>
          <w:iCs/>
        </w:rPr>
        <w:t>e</w:t>
      </w:r>
      <w:r w:rsidRPr="002D6DE3">
        <w:rPr>
          <w:i/>
          <w:iCs/>
        </w:rPr>
        <w:t xml:space="preserve">mail unique : </w:t>
      </w:r>
      <w:r w:rsidRPr="008A33A7">
        <w:rPr>
          <w:rStyle w:val="Lienhypertexte"/>
          <w:i/>
          <w:iCs/>
        </w:rPr>
        <w:t>kea-</w:t>
      </w:r>
      <w:hyperlink r:id="rId5" w:history="1">
        <w:r w:rsidRPr="00B36F12">
          <w:rPr>
            <w:rStyle w:val="Lienhypertexte"/>
            <w:i/>
            <w:iCs/>
          </w:rPr>
          <w:t>ethique@kea-partners.com</w:t>
        </w:r>
      </w:hyperlink>
      <w:r w:rsidRPr="002D6DE3">
        <w:rPr>
          <w:i/>
          <w:iCs/>
        </w:rPr>
        <w:t xml:space="preserve"> ou via l</w:t>
      </w:r>
      <w:r>
        <w:rPr>
          <w:i/>
          <w:iCs/>
        </w:rPr>
        <w:t>’icône [« Faire un signalement »] y menant</w:t>
      </w:r>
      <w:r w:rsidRPr="002D6DE3">
        <w:rPr>
          <w:i/>
          <w:iCs/>
        </w:rPr>
        <w:t xml:space="preserve">, présent sur le site web de Kéa </w:t>
      </w:r>
      <w:r>
        <w:rPr>
          <w:i/>
          <w:iCs/>
        </w:rPr>
        <w:t>sur le</w:t>
      </w:r>
      <w:r w:rsidRPr="002D6DE3">
        <w:rPr>
          <w:i/>
          <w:iCs/>
        </w:rPr>
        <w:t xml:space="preserve"> lien suivant </w:t>
      </w:r>
      <w:hyperlink r:id="rId6" w:tgtFrame="_blank" w:history="1">
        <w:r w:rsidRPr="002D6DE3">
          <w:rPr>
            <w:i/>
            <w:iCs/>
            <w:color w:val="156082" w:themeColor="accent1"/>
            <w:u w:val="single"/>
          </w:rPr>
          <w:t xml:space="preserve">Kea &amp; Partners, premier cabinet </w:t>
        </w:r>
      </w:hyperlink>
      <w:hyperlink r:id="rId7" w:tgtFrame="_blank" w:history="1">
        <w:r w:rsidRPr="002D6DE3">
          <w:rPr>
            <w:i/>
            <w:iCs/>
            <w:color w:val="156082" w:themeColor="accent1"/>
            <w:u w:val="single"/>
          </w:rPr>
          <w:t>de conseil en stratégie Entreprise à Mission</w:t>
        </w:r>
      </w:hyperlink>
      <w:r w:rsidRPr="002D6DE3">
        <w:rPr>
          <w:i/>
          <w:iCs/>
          <w:color w:val="156082" w:themeColor="accent1"/>
          <w:u w:val="single"/>
        </w:rPr>
        <w:t xml:space="preserve"> </w:t>
      </w:r>
      <w:r w:rsidRPr="002D6DE3">
        <w:rPr>
          <w:rFonts w:ascii="Arial" w:hAnsi="Arial" w:cs="Arial"/>
          <w:i/>
          <w:iCs/>
          <w:color w:val="156082" w:themeColor="accent1"/>
          <w:u w:val="single"/>
        </w:rPr>
        <w:t>​</w:t>
      </w:r>
    </w:p>
    <w:p w14:paraId="247855A7" w14:textId="77777777" w:rsidR="000F7971" w:rsidRPr="002D6DE3" w:rsidRDefault="000F7971" w:rsidP="000F7971">
      <w:pPr>
        <w:pStyle w:val="Titre1"/>
        <w:jc w:val="both"/>
      </w:pPr>
      <w:r w:rsidRPr="002D6DE3">
        <w:t>Eligibilité des alertes :</w:t>
      </w:r>
      <w:r w:rsidRPr="002D6DE3">
        <w:rPr>
          <w:rFonts w:ascii="Arial" w:hAnsi="Arial" w:cs="Arial"/>
        </w:rPr>
        <w:t>​</w:t>
      </w:r>
    </w:p>
    <w:p w14:paraId="377AC0D5" w14:textId="77777777" w:rsidR="000F7971" w:rsidRPr="002D6DE3" w:rsidRDefault="000F7971" w:rsidP="000F7971">
      <w:pPr>
        <w:jc w:val="both"/>
        <w:rPr>
          <w:i/>
          <w:iCs/>
        </w:rPr>
      </w:pPr>
      <w:r w:rsidRPr="002D6DE3">
        <w:rPr>
          <w:i/>
          <w:iCs/>
        </w:rPr>
        <w:t xml:space="preserve">Toute personne interne ou externe à l’entreprise peut procéder à un signalement via ce canal. </w:t>
      </w:r>
    </w:p>
    <w:p w14:paraId="7B448B0F" w14:textId="77777777" w:rsidR="000F7971" w:rsidRPr="00B24762" w:rsidRDefault="000F7971" w:rsidP="000F7971">
      <w:pPr>
        <w:jc w:val="both"/>
      </w:pPr>
      <w:r w:rsidRPr="002D6DE3">
        <w:rPr>
          <w:i/>
          <w:iCs/>
        </w:rPr>
        <w:t xml:space="preserve">Cette adresse </w:t>
      </w:r>
      <w:proofErr w:type="gramStart"/>
      <w:r>
        <w:rPr>
          <w:i/>
          <w:iCs/>
        </w:rPr>
        <w:t>email</w:t>
      </w:r>
      <w:proofErr w:type="gramEnd"/>
      <w:r>
        <w:rPr>
          <w:i/>
          <w:iCs/>
        </w:rPr>
        <w:t xml:space="preserve"> </w:t>
      </w:r>
      <w:r w:rsidRPr="002D6DE3">
        <w:rPr>
          <w:i/>
          <w:iCs/>
        </w:rPr>
        <w:t>accueille les signalements de</w:t>
      </w:r>
      <w:r>
        <w:rPr>
          <w:i/>
          <w:iCs/>
        </w:rPr>
        <w:t xml:space="preserve"> tout manquement aux engagements pris par Kéa à l’égard de ses parties prenantes</w:t>
      </w:r>
    </w:p>
    <w:p w14:paraId="0F97BCEE" w14:textId="77777777" w:rsidR="000F7971" w:rsidRDefault="000F7971" w:rsidP="000F79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B37C150" w14:textId="77777777" w:rsidR="000F7971" w:rsidRPr="0084217B" w:rsidRDefault="000F7971" w:rsidP="000F79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Ce dispositif</w:t>
      </w: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est couplé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à un</w:t>
      </w: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66696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dispositif de Vigie réservé aux collaborateurs du Groupe Kéa ; il peut cependant égale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ment</w:t>
      </w: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être utilisé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par les collaborateurs du Groupe Kéa, y compris sur des </w:t>
      </w:r>
      <w:r w:rsidRPr="0084217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sujets de risques psychosociaux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auxquels peuvent être exposés des collaborateurs ou d’autres parties prenantes.</w:t>
      </w:r>
    </w:p>
    <w:p w14:paraId="35000583" w14:textId="77777777" w:rsidR="000F7971" w:rsidRPr="0084217B" w:rsidRDefault="000F7971" w:rsidP="000F7971">
      <w:pPr>
        <w:jc w:val="both"/>
        <w:rPr>
          <w:i/>
          <w:iCs/>
        </w:rPr>
      </w:pPr>
    </w:p>
    <w:p w14:paraId="5CE03832" w14:textId="77777777" w:rsidR="000F7971" w:rsidRPr="00AB04ED" w:rsidRDefault="000F7971" w:rsidP="000F79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</w:pPr>
      <w:r w:rsidRPr="0084217B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lastRenderedPageBreak/>
        <w:t xml:space="preserve">Le </w:t>
      </w:r>
      <w:r w:rsidRPr="00666966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recours au Défenseur des droits est également une voie de signalement disponible à tous. Le Défenseur des droits est accessible au numéro unique : 09 69 39 00 00.</w:t>
      </w:r>
    </w:p>
    <w:p w14:paraId="20D8CC8E" w14:textId="77777777" w:rsidR="000F7971" w:rsidRPr="00580BA5" w:rsidRDefault="000F7971" w:rsidP="000F7971">
      <w:pPr>
        <w:pStyle w:val="Titre1"/>
        <w:jc w:val="both"/>
      </w:pPr>
      <w:r>
        <w:t>Protection du lanceur d’alerte</w:t>
      </w:r>
    </w:p>
    <w:p w14:paraId="382C16C3" w14:textId="77777777" w:rsidR="000F7971" w:rsidRDefault="000F7971" w:rsidP="000F7971">
      <w:pPr>
        <w:jc w:val="both"/>
        <w:rPr>
          <w:i/>
          <w:iCs/>
        </w:rPr>
      </w:pPr>
      <w:r>
        <w:rPr>
          <w:i/>
          <w:iCs/>
        </w:rPr>
        <w:t>Kéa ne tolère</w:t>
      </w:r>
      <w:r w:rsidRPr="00CA6D8B">
        <w:rPr>
          <w:i/>
          <w:iCs/>
        </w:rPr>
        <w:t xml:space="preserve"> aucune forme de représailles à l’encontre d’une personne qui signale de bonne foi un problème réel ou qui participe à une enquête</w:t>
      </w:r>
      <w:r>
        <w:rPr>
          <w:i/>
          <w:iCs/>
        </w:rPr>
        <w:t xml:space="preserve"> s’y rapportant</w:t>
      </w:r>
      <w:r w:rsidRPr="00CA6D8B">
        <w:rPr>
          <w:i/>
          <w:iCs/>
        </w:rPr>
        <w:t>.</w:t>
      </w:r>
      <w:r w:rsidRPr="00CA6D8B">
        <w:rPr>
          <w:rFonts w:ascii="Arial" w:hAnsi="Arial" w:cs="Arial"/>
          <w:i/>
          <w:iCs/>
        </w:rPr>
        <w:t>​</w:t>
      </w:r>
    </w:p>
    <w:p w14:paraId="0E721301" w14:textId="77777777" w:rsidR="000F7971" w:rsidRPr="00CA6D8B" w:rsidRDefault="000F7971" w:rsidP="000F7971">
      <w:pPr>
        <w:jc w:val="both"/>
        <w:rPr>
          <w:i/>
          <w:iCs/>
        </w:rPr>
      </w:pPr>
      <w:r>
        <w:rPr>
          <w:i/>
          <w:iCs/>
        </w:rPr>
        <w:t>Kéa</w:t>
      </w:r>
      <w:r w:rsidRPr="00CA6D8B">
        <w:rPr>
          <w:i/>
          <w:iCs/>
        </w:rPr>
        <w:t xml:space="preserve"> s’efforce de préserver la confidentialité de toute personne qui soulève un problème et de toute autre personne qui fournit des informations dans le cadre d’une enquête.</w:t>
      </w:r>
      <w:r w:rsidRPr="00CA6D8B">
        <w:rPr>
          <w:rFonts w:ascii="Arial" w:hAnsi="Arial" w:cs="Arial"/>
          <w:i/>
          <w:iCs/>
        </w:rPr>
        <w:t>​</w:t>
      </w:r>
    </w:p>
    <w:p w14:paraId="494FD0E0" w14:textId="77777777" w:rsidR="000F7971" w:rsidRPr="00CA6D8B" w:rsidRDefault="000F7971" w:rsidP="000F7971">
      <w:pPr>
        <w:jc w:val="both"/>
        <w:rPr>
          <w:i/>
          <w:iCs/>
        </w:rPr>
      </w:pPr>
      <w:r w:rsidRPr="00CA6D8B">
        <w:rPr>
          <w:i/>
          <w:iCs/>
        </w:rPr>
        <w:t xml:space="preserve">Toute personne impliquée dans la conduite d’une enquête est tenue à une stricte obligation de confidentialité, destinée à protéger l’identité des personnes impliquées dans l’enquête, qu’il s’agisse d’un témoin, de la personne soulevant le problème ou de la personne </w:t>
      </w:r>
      <w:r>
        <w:rPr>
          <w:i/>
          <w:iCs/>
        </w:rPr>
        <w:t>désignée par le signalement</w:t>
      </w:r>
      <w:r w:rsidRPr="00CA6D8B">
        <w:rPr>
          <w:i/>
          <w:iCs/>
        </w:rPr>
        <w:t>.</w:t>
      </w:r>
      <w:r w:rsidRPr="00CA6D8B">
        <w:rPr>
          <w:rFonts w:ascii="Arial" w:hAnsi="Arial" w:cs="Arial"/>
          <w:i/>
          <w:iCs/>
        </w:rPr>
        <w:t>​</w:t>
      </w:r>
    </w:p>
    <w:p w14:paraId="160CEE1B" w14:textId="77777777" w:rsidR="000F7971" w:rsidRDefault="000F7971" w:rsidP="000F7971">
      <w:pPr>
        <w:pStyle w:val="Titre1"/>
        <w:jc w:val="both"/>
      </w:pPr>
      <w:r>
        <w:t xml:space="preserve">Traitement de l’alerte </w:t>
      </w:r>
    </w:p>
    <w:p w14:paraId="0917354A" w14:textId="77777777" w:rsidR="000F7971" w:rsidRPr="00CA6D8B" w:rsidRDefault="000F7971" w:rsidP="000F7971">
      <w:pPr>
        <w:jc w:val="both"/>
        <w:rPr>
          <w:i/>
          <w:iCs/>
        </w:rPr>
      </w:pPr>
      <w:r w:rsidRPr="00CA6D8B">
        <w:rPr>
          <w:i/>
          <w:iCs/>
        </w:rPr>
        <w:t xml:space="preserve">Une fois votre </w:t>
      </w:r>
      <w:r>
        <w:rPr>
          <w:i/>
          <w:iCs/>
        </w:rPr>
        <w:t>signalement</w:t>
      </w:r>
      <w:r w:rsidRPr="00CA6D8B">
        <w:rPr>
          <w:i/>
          <w:iCs/>
        </w:rPr>
        <w:t xml:space="preserve"> soumis, </w:t>
      </w:r>
      <w:r>
        <w:rPr>
          <w:i/>
          <w:iCs/>
        </w:rPr>
        <w:t>vous recevrez</w:t>
      </w:r>
      <w:r w:rsidRPr="00CA6D8B">
        <w:rPr>
          <w:i/>
          <w:iCs/>
        </w:rPr>
        <w:t xml:space="preserve"> un accusé de réception dans les 7 jours. Veuillez noter que cet accusé de réception n’implique aucune recevabilité</w:t>
      </w:r>
      <w:r>
        <w:rPr>
          <w:i/>
          <w:iCs/>
        </w:rPr>
        <w:t xml:space="preserve"> de votre signalement</w:t>
      </w:r>
      <w:r w:rsidRPr="00CA6D8B">
        <w:rPr>
          <w:i/>
          <w:iCs/>
        </w:rPr>
        <w:t xml:space="preserve"> de la part de </w:t>
      </w:r>
      <w:r>
        <w:rPr>
          <w:i/>
          <w:iCs/>
        </w:rPr>
        <w:t>Kéa</w:t>
      </w:r>
      <w:r w:rsidRPr="00CA6D8B">
        <w:rPr>
          <w:i/>
          <w:iCs/>
        </w:rPr>
        <w:t>.</w:t>
      </w:r>
      <w:r w:rsidRPr="00CA6D8B">
        <w:rPr>
          <w:rFonts w:ascii="Arial" w:hAnsi="Arial" w:cs="Arial"/>
          <w:i/>
          <w:iCs/>
        </w:rPr>
        <w:t>​</w:t>
      </w:r>
    </w:p>
    <w:p w14:paraId="5A640331" w14:textId="77777777" w:rsidR="000F7971" w:rsidRPr="00CA6D8B" w:rsidRDefault="000F7971" w:rsidP="000F7971">
      <w:pPr>
        <w:jc w:val="both"/>
        <w:rPr>
          <w:i/>
          <w:iCs/>
        </w:rPr>
      </w:pPr>
      <w:r w:rsidRPr="00CA6D8B">
        <w:rPr>
          <w:i/>
          <w:iCs/>
        </w:rPr>
        <w:t xml:space="preserve">Votre </w:t>
      </w:r>
      <w:r>
        <w:rPr>
          <w:i/>
          <w:iCs/>
        </w:rPr>
        <w:t>signalement</w:t>
      </w:r>
      <w:r w:rsidRPr="00CA6D8B">
        <w:rPr>
          <w:i/>
          <w:iCs/>
        </w:rPr>
        <w:t xml:space="preserve"> sera transmi</w:t>
      </w:r>
      <w:r>
        <w:rPr>
          <w:i/>
          <w:iCs/>
        </w:rPr>
        <w:t>s</w:t>
      </w:r>
      <w:r w:rsidRPr="00CA6D8B">
        <w:rPr>
          <w:i/>
          <w:iCs/>
        </w:rPr>
        <w:t xml:space="preserve"> à </w:t>
      </w:r>
      <w:r>
        <w:rPr>
          <w:i/>
          <w:iCs/>
        </w:rPr>
        <w:t>l’</w:t>
      </w:r>
      <w:r w:rsidRPr="00CA6D8B">
        <w:rPr>
          <w:i/>
          <w:iCs/>
        </w:rPr>
        <w:t xml:space="preserve">équipe </w:t>
      </w:r>
      <w:r>
        <w:rPr>
          <w:i/>
          <w:iCs/>
        </w:rPr>
        <w:t>Kéa</w:t>
      </w:r>
      <w:r w:rsidRPr="00CA6D8B">
        <w:rPr>
          <w:i/>
          <w:iCs/>
        </w:rPr>
        <w:t xml:space="preserve"> </w:t>
      </w:r>
      <w:r>
        <w:rPr>
          <w:i/>
          <w:iCs/>
        </w:rPr>
        <w:t xml:space="preserve">chargée de </w:t>
      </w:r>
      <w:r w:rsidRPr="00CA6D8B">
        <w:rPr>
          <w:i/>
          <w:iCs/>
        </w:rPr>
        <w:t xml:space="preserve">la gestion de la Ligne Ethique, basée au siège de </w:t>
      </w:r>
      <w:r>
        <w:rPr>
          <w:i/>
          <w:iCs/>
        </w:rPr>
        <w:t>Kéa</w:t>
      </w:r>
      <w:r w:rsidRPr="00CA6D8B">
        <w:rPr>
          <w:i/>
          <w:iCs/>
        </w:rPr>
        <w:t xml:space="preserve"> à </w:t>
      </w:r>
      <w:r>
        <w:rPr>
          <w:i/>
          <w:iCs/>
        </w:rPr>
        <w:t>Malakoff</w:t>
      </w:r>
      <w:r w:rsidRPr="00CA6D8B">
        <w:rPr>
          <w:i/>
          <w:iCs/>
        </w:rPr>
        <w:t>, qui l’examinera et déterminera la suite à</w:t>
      </w:r>
      <w:r>
        <w:rPr>
          <w:i/>
          <w:iCs/>
        </w:rPr>
        <w:t xml:space="preserve"> y</w:t>
      </w:r>
      <w:r w:rsidRPr="00CA6D8B">
        <w:rPr>
          <w:i/>
          <w:iCs/>
        </w:rPr>
        <w:t xml:space="preserve"> donner, en fonction de la gravité et de l’étendue du problème soulevé.</w:t>
      </w:r>
      <w:r w:rsidRPr="00CA6D8B">
        <w:rPr>
          <w:rFonts w:ascii="Arial" w:hAnsi="Arial" w:cs="Arial"/>
          <w:i/>
          <w:iCs/>
        </w:rPr>
        <w:t>​</w:t>
      </w:r>
    </w:p>
    <w:p w14:paraId="49DB4831" w14:textId="77777777" w:rsidR="000F7971" w:rsidRPr="00CA6D8B" w:rsidRDefault="000F7971" w:rsidP="000F7971">
      <w:pPr>
        <w:jc w:val="both"/>
        <w:rPr>
          <w:i/>
          <w:iCs/>
        </w:rPr>
      </w:pPr>
      <w:r w:rsidRPr="00CA6D8B">
        <w:rPr>
          <w:i/>
          <w:iCs/>
        </w:rPr>
        <w:t xml:space="preserve">Lorsque vous </w:t>
      </w:r>
      <w:r>
        <w:rPr>
          <w:i/>
          <w:iCs/>
        </w:rPr>
        <w:t>signalez un</w:t>
      </w:r>
      <w:r w:rsidRPr="00CA6D8B">
        <w:rPr>
          <w:i/>
          <w:iCs/>
        </w:rPr>
        <w:t xml:space="preserve"> problème, nous vous demandons de veiller à fournir des informations précises, accompagnées, le cas échéant, de documents justificatifs.</w:t>
      </w:r>
      <w:r w:rsidRPr="00CA6D8B">
        <w:rPr>
          <w:rFonts w:ascii="Arial" w:hAnsi="Arial" w:cs="Arial"/>
          <w:i/>
          <w:iCs/>
        </w:rPr>
        <w:t>​</w:t>
      </w:r>
    </w:p>
    <w:p w14:paraId="7C6D4E06" w14:textId="77777777" w:rsidR="000F7971" w:rsidRPr="00CA6D8B" w:rsidRDefault="000F7971" w:rsidP="000F7971">
      <w:pPr>
        <w:jc w:val="both"/>
        <w:rPr>
          <w:i/>
          <w:iCs/>
        </w:rPr>
      </w:pPr>
      <w:r w:rsidRPr="00CA6D8B">
        <w:rPr>
          <w:i/>
          <w:iCs/>
        </w:rPr>
        <w:t xml:space="preserve">Cela nous aidera à décider, d’une part, si le problème relève bien de la compétence de la Ligne Ethique de </w:t>
      </w:r>
      <w:r>
        <w:rPr>
          <w:i/>
          <w:iCs/>
        </w:rPr>
        <w:t>Kéa</w:t>
      </w:r>
      <w:r w:rsidRPr="00CA6D8B">
        <w:rPr>
          <w:i/>
          <w:iCs/>
        </w:rPr>
        <w:t xml:space="preserve"> et, d’autre part, si une enquête doit être formellement ouverte.</w:t>
      </w:r>
      <w:r w:rsidRPr="00CA6D8B">
        <w:rPr>
          <w:rFonts w:ascii="Arial" w:hAnsi="Arial" w:cs="Arial"/>
          <w:i/>
          <w:iCs/>
        </w:rPr>
        <w:t>​</w:t>
      </w:r>
    </w:p>
    <w:p w14:paraId="08572E4D" w14:textId="77777777" w:rsidR="000F7971" w:rsidRPr="00CA6D8B" w:rsidRDefault="000F7971" w:rsidP="000F7971">
      <w:pPr>
        <w:jc w:val="both"/>
        <w:rPr>
          <w:i/>
          <w:iCs/>
        </w:rPr>
      </w:pPr>
      <w:r w:rsidRPr="00CA6D8B">
        <w:rPr>
          <w:i/>
          <w:iCs/>
        </w:rPr>
        <w:t>Il se peut que</w:t>
      </w:r>
      <w:r>
        <w:rPr>
          <w:i/>
          <w:iCs/>
        </w:rPr>
        <w:t xml:space="preserve"> notre équipe Ligne Ethique vous demande</w:t>
      </w:r>
      <w:r w:rsidRPr="00CA6D8B">
        <w:rPr>
          <w:i/>
          <w:iCs/>
        </w:rPr>
        <w:t xml:space="preserve"> de fournir des informations </w:t>
      </w:r>
      <w:r>
        <w:rPr>
          <w:i/>
          <w:iCs/>
        </w:rPr>
        <w:t>complémentaires</w:t>
      </w:r>
      <w:r w:rsidRPr="00CA6D8B">
        <w:rPr>
          <w:i/>
          <w:iCs/>
        </w:rPr>
        <w:t xml:space="preserve"> pour appuyer votre </w:t>
      </w:r>
      <w:r>
        <w:rPr>
          <w:i/>
          <w:iCs/>
        </w:rPr>
        <w:t xml:space="preserve">signalement. </w:t>
      </w:r>
      <w:r>
        <w:rPr>
          <w:rFonts w:ascii="Arial" w:hAnsi="Arial" w:cs="Arial"/>
          <w:i/>
          <w:iCs/>
        </w:rPr>
        <w:t xml:space="preserve"> </w:t>
      </w:r>
      <w:r>
        <w:rPr>
          <w:i/>
          <w:iCs/>
        </w:rPr>
        <w:t>En ce cas, s</w:t>
      </w:r>
      <w:r w:rsidRPr="00CA6D8B">
        <w:rPr>
          <w:i/>
          <w:iCs/>
        </w:rPr>
        <w:t xml:space="preserve">i nous ne recevons pas de réponse dans un délai raisonnable (généralement 15 jours), nous pouvons décider de clore le dossier </w:t>
      </w:r>
      <w:r>
        <w:rPr>
          <w:i/>
          <w:iCs/>
        </w:rPr>
        <w:t>si</w:t>
      </w:r>
      <w:r w:rsidRPr="00CA6D8B">
        <w:rPr>
          <w:i/>
          <w:iCs/>
        </w:rPr>
        <w:t xml:space="preserve"> nous ne disposons pas de suffisamment d’informations pour y donner suite.</w:t>
      </w:r>
      <w:r w:rsidRPr="00CA6D8B">
        <w:rPr>
          <w:rFonts w:ascii="Arial" w:hAnsi="Arial" w:cs="Arial"/>
          <w:i/>
          <w:iCs/>
        </w:rPr>
        <w:t>​</w:t>
      </w:r>
    </w:p>
    <w:p w14:paraId="1397E5AA" w14:textId="77777777" w:rsidR="000F7971" w:rsidRDefault="000F7971" w:rsidP="000F7971">
      <w:pPr>
        <w:jc w:val="both"/>
        <w:rPr>
          <w:rFonts w:ascii="Arial" w:hAnsi="Arial" w:cs="Arial"/>
          <w:i/>
          <w:iCs/>
        </w:rPr>
      </w:pPr>
      <w:r w:rsidRPr="00CA6D8B">
        <w:rPr>
          <w:i/>
          <w:iCs/>
        </w:rPr>
        <w:t>Toute les enquêtes sont fondées sur des faits, menées dans la plus stricte confidentialité.</w:t>
      </w:r>
      <w:r w:rsidRPr="00CA6D8B">
        <w:rPr>
          <w:rFonts w:ascii="Arial" w:hAnsi="Arial" w:cs="Arial"/>
          <w:i/>
          <w:iCs/>
        </w:rPr>
        <w:t>​</w:t>
      </w:r>
      <w:r>
        <w:rPr>
          <w:rFonts w:ascii="Arial" w:hAnsi="Arial" w:cs="Arial"/>
          <w:i/>
          <w:iCs/>
        </w:rPr>
        <w:t xml:space="preserve"> </w:t>
      </w:r>
    </w:p>
    <w:p w14:paraId="45526C3F" w14:textId="77777777" w:rsidR="000F7971" w:rsidRPr="00CA6D8B" w:rsidRDefault="000F7971" w:rsidP="000F7971">
      <w:pPr>
        <w:jc w:val="both"/>
        <w:rPr>
          <w:i/>
          <w:iCs/>
        </w:rPr>
      </w:pPr>
      <w:r w:rsidRPr="00CA6D8B">
        <w:rPr>
          <w:i/>
          <w:iCs/>
        </w:rPr>
        <w:t xml:space="preserve">Excepté lorsque les circonstances exigent un délai plus long, nous nous efforçons de vous informer des résultats de notre enquête dans les trois mois suivant la réception </w:t>
      </w:r>
      <w:r>
        <w:rPr>
          <w:i/>
          <w:iCs/>
        </w:rPr>
        <w:t>de votre signalement</w:t>
      </w:r>
      <w:r w:rsidRPr="00CA6D8B">
        <w:rPr>
          <w:i/>
          <w:iCs/>
        </w:rPr>
        <w:t>.</w:t>
      </w:r>
      <w:r w:rsidRPr="00CA6D8B">
        <w:rPr>
          <w:rFonts w:ascii="Arial" w:hAnsi="Arial" w:cs="Arial"/>
          <w:i/>
          <w:iCs/>
        </w:rPr>
        <w:t>​</w:t>
      </w:r>
    </w:p>
    <w:p w14:paraId="57A0BCD8" w14:textId="08E22416" w:rsidR="00684BF6" w:rsidRPr="005A3B37" w:rsidRDefault="000F7971" w:rsidP="005A3B37">
      <w:pPr>
        <w:jc w:val="both"/>
        <w:rPr>
          <w:i/>
          <w:iCs/>
        </w:rPr>
      </w:pPr>
      <w:r w:rsidRPr="00CA6D8B">
        <w:rPr>
          <w:i/>
          <w:iCs/>
        </w:rPr>
        <w:t xml:space="preserve">Si une violation potentielle est identifiée, les mesures d’atténuation et/ou les sanctions appropriées seront décidées sur la base des règles et politiques internes de </w:t>
      </w:r>
      <w:r>
        <w:rPr>
          <w:i/>
          <w:iCs/>
        </w:rPr>
        <w:t>Kéa</w:t>
      </w:r>
      <w:r w:rsidRPr="00CA6D8B">
        <w:rPr>
          <w:i/>
          <w:iCs/>
        </w:rPr>
        <w:t>.</w:t>
      </w:r>
      <w:r w:rsidRPr="00CA6D8B">
        <w:rPr>
          <w:rFonts w:ascii="Arial" w:hAnsi="Arial" w:cs="Arial"/>
          <w:i/>
          <w:iCs/>
        </w:rPr>
        <w:t>​</w:t>
      </w:r>
    </w:p>
    <w:sectPr w:rsidR="00684BF6" w:rsidRPr="005A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756"/>
    <w:multiLevelType w:val="multilevel"/>
    <w:tmpl w:val="86B0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D42CF"/>
    <w:multiLevelType w:val="multilevel"/>
    <w:tmpl w:val="9D8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9E5369"/>
    <w:multiLevelType w:val="hybridMultilevel"/>
    <w:tmpl w:val="377021E6"/>
    <w:lvl w:ilvl="0" w:tplc="D200F0B2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CF03504"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80D74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DC686FA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67770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5F255F0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04E252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5CCD47A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666490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613709999">
    <w:abstractNumId w:val="2"/>
  </w:num>
  <w:num w:numId="2" w16cid:durableId="568661158">
    <w:abstractNumId w:val="0"/>
  </w:num>
  <w:num w:numId="3" w16cid:durableId="171114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A5"/>
    <w:rsid w:val="000116B6"/>
    <w:rsid w:val="00024CD9"/>
    <w:rsid w:val="000A2827"/>
    <w:rsid w:val="000B6868"/>
    <w:rsid w:val="000B77CB"/>
    <w:rsid w:val="000C16DF"/>
    <w:rsid w:val="000C2070"/>
    <w:rsid w:val="000D5693"/>
    <w:rsid w:val="000D7FBE"/>
    <w:rsid w:val="000F7971"/>
    <w:rsid w:val="00126325"/>
    <w:rsid w:val="00182497"/>
    <w:rsid w:val="001C762E"/>
    <w:rsid w:val="001F1699"/>
    <w:rsid w:val="00252762"/>
    <w:rsid w:val="0025426E"/>
    <w:rsid w:val="00262E46"/>
    <w:rsid w:val="002A798B"/>
    <w:rsid w:val="002D43D7"/>
    <w:rsid w:val="00334546"/>
    <w:rsid w:val="0035414B"/>
    <w:rsid w:val="00364E80"/>
    <w:rsid w:val="003B2875"/>
    <w:rsid w:val="003B49A5"/>
    <w:rsid w:val="003E0490"/>
    <w:rsid w:val="003E52D4"/>
    <w:rsid w:val="003E61AE"/>
    <w:rsid w:val="00406267"/>
    <w:rsid w:val="004220B3"/>
    <w:rsid w:val="0043572F"/>
    <w:rsid w:val="0045099C"/>
    <w:rsid w:val="004670CE"/>
    <w:rsid w:val="004814B9"/>
    <w:rsid w:val="00490913"/>
    <w:rsid w:val="00491016"/>
    <w:rsid w:val="00497D5A"/>
    <w:rsid w:val="004B5146"/>
    <w:rsid w:val="004E4A15"/>
    <w:rsid w:val="00511D05"/>
    <w:rsid w:val="00511D41"/>
    <w:rsid w:val="005215D7"/>
    <w:rsid w:val="0052166F"/>
    <w:rsid w:val="005333D9"/>
    <w:rsid w:val="00546CF1"/>
    <w:rsid w:val="00552AFD"/>
    <w:rsid w:val="00560D45"/>
    <w:rsid w:val="00581AB3"/>
    <w:rsid w:val="00583212"/>
    <w:rsid w:val="0058684D"/>
    <w:rsid w:val="005A3B37"/>
    <w:rsid w:val="005E1836"/>
    <w:rsid w:val="00620684"/>
    <w:rsid w:val="00627A95"/>
    <w:rsid w:val="00637458"/>
    <w:rsid w:val="00666966"/>
    <w:rsid w:val="00684BF6"/>
    <w:rsid w:val="006C0598"/>
    <w:rsid w:val="006C5CF2"/>
    <w:rsid w:val="006D13ED"/>
    <w:rsid w:val="006D7873"/>
    <w:rsid w:val="006F221D"/>
    <w:rsid w:val="00706DDA"/>
    <w:rsid w:val="007B0E6D"/>
    <w:rsid w:val="007C5F63"/>
    <w:rsid w:val="007D61CC"/>
    <w:rsid w:val="00803F8E"/>
    <w:rsid w:val="00834128"/>
    <w:rsid w:val="008642C0"/>
    <w:rsid w:val="00874985"/>
    <w:rsid w:val="00884D07"/>
    <w:rsid w:val="00913709"/>
    <w:rsid w:val="00916FD5"/>
    <w:rsid w:val="00934551"/>
    <w:rsid w:val="00962771"/>
    <w:rsid w:val="009978A4"/>
    <w:rsid w:val="009A070F"/>
    <w:rsid w:val="009A5531"/>
    <w:rsid w:val="00A31EC1"/>
    <w:rsid w:val="00A4052C"/>
    <w:rsid w:val="00A926D5"/>
    <w:rsid w:val="00AB410D"/>
    <w:rsid w:val="00AF1EE9"/>
    <w:rsid w:val="00B3531B"/>
    <w:rsid w:val="00B36FA7"/>
    <w:rsid w:val="00B73C5F"/>
    <w:rsid w:val="00BA3ED9"/>
    <w:rsid w:val="00BC12AB"/>
    <w:rsid w:val="00BE0A60"/>
    <w:rsid w:val="00BF3164"/>
    <w:rsid w:val="00BF7EBC"/>
    <w:rsid w:val="00C07850"/>
    <w:rsid w:val="00C25D9B"/>
    <w:rsid w:val="00C26DE8"/>
    <w:rsid w:val="00C4224C"/>
    <w:rsid w:val="00C532B6"/>
    <w:rsid w:val="00C724A4"/>
    <w:rsid w:val="00C972CA"/>
    <w:rsid w:val="00CA7CF5"/>
    <w:rsid w:val="00CB6402"/>
    <w:rsid w:val="00CC5078"/>
    <w:rsid w:val="00CF6B08"/>
    <w:rsid w:val="00D15807"/>
    <w:rsid w:val="00D700F8"/>
    <w:rsid w:val="00DB0A97"/>
    <w:rsid w:val="00DE0238"/>
    <w:rsid w:val="00E04DE0"/>
    <w:rsid w:val="00E0577D"/>
    <w:rsid w:val="00E453AA"/>
    <w:rsid w:val="00E507ED"/>
    <w:rsid w:val="00E91DEE"/>
    <w:rsid w:val="00EB4633"/>
    <w:rsid w:val="00EC2A6A"/>
    <w:rsid w:val="00EC4FFC"/>
    <w:rsid w:val="00EF45EC"/>
    <w:rsid w:val="00F12D4A"/>
    <w:rsid w:val="00F13BEE"/>
    <w:rsid w:val="00F238A5"/>
    <w:rsid w:val="00F32C59"/>
    <w:rsid w:val="00F67E91"/>
    <w:rsid w:val="00F874A7"/>
    <w:rsid w:val="00FB6603"/>
    <w:rsid w:val="00FB7E55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D3C3"/>
  <w15:chartTrackingRefBased/>
  <w15:docId w15:val="{214F0015-236D-4DAF-B757-B0E00262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971"/>
  </w:style>
  <w:style w:type="paragraph" w:styleId="Titre1">
    <w:name w:val="heading 1"/>
    <w:basedOn w:val="Normal"/>
    <w:next w:val="Normal"/>
    <w:link w:val="Titre1Car"/>
    <w:uiPriority w:val="9"/>
    <w:qFormat/>
    <w:rsid w:val="00F23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3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3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3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3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3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3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3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3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3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38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38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38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38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38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38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3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3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38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38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38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3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38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38A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16FD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6FD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B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A31E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a-partners.com/mission-positionneme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a-partners.com/mission-positionnemen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ethique@kea-partners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D7B666A4F1F46954B90A0C196DD34" ma:contentTypeVersion="15" ma:contentTypeDescription="Crée un document." ma:contentTypeScope="" ma:versionID="dfb2827119095694fa187d262c3c48b5">
  <xsd:schema xmlns:xsd="http://www.w3.org/2001/XMLSchema" xmlns:xs="http://www.w3.org/2001/XMLSchema" xmlns:p="http://schemas.microsoft.com/office/2006/metadata/properties" xmlns:ns2="c20170dc-bf97-4bb2-b3b8-cbe29814443d" xmlns:ns3="7f25ba16-5d35-4501-b99e-1bb8b3122dcf" targetNamespace="http://schemas.microsoft.com/office/2006/metadata/properties" ma:root="true" ma:fieldsID="a198ddb69381f0f5fb5931375cacd5ba" ns2:_="" ns3:_="">
    <xsd:import namespace="c20170dc-bf97-4bb2-b3b8-cbe29814443d"/>
    <xsd:import namespace="7f25ba16-5d35-4501-b99e-1bb8b312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70dc-bf97-4bb2-b3b8-cbe298144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9f7d3fc-8b06-48fd-aa79-2eb5f37294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ba16-5d35-4501-b99e-1bb8b312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57eb2-2070-4436-8136-49076b04ca48}" ma:internalName="TaxCatchAll" ma:showField="CatchAllData" ma:web="7f25ba16-5d35-4501-b99e-1bb8b312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170dc-bf97-4bb2-b3b8-cbe29814443d">
      <Terms xmlns="http://schemas.microsoft.com/office/infopath/2007/PartnerControls"/>
    </lcf76f155ced4ddcb4097134ff3c332f>
    <TaxCatchAll xmlns="7f25ba16-5d35-4501-b99e-1bb8b3122dcf" xsi:nil="true"/>
  </documentManagement>
</p:properties>
</file>

<file path=customXml/itemProps1.xml><?xml version="1.0" encoding="utf-8"?>
<ds:datastoreItem xmlns:ds="http://schemas.openxmlformats.org/officeDocument/2006/customXml" ds:itemID="{FE2D1F81-7FF5-4DA5-9A07-292128502705}"/>
</file>

<file path=customXml/itemProps2.xml><?xml version="1.0" encoding="utf-8"?>
<ds:datastoreItem xmlns:ds="http://schemas.openxmlformats.org/officeDocument/2006/customXml" ds:itemID="{EAE97E59-DCF1-4215-8040-2D96263E29C9}"/>
</file>

<file path=customXml/itemProps3.xml><?xml version="1.0" encoding="utf-8"?>
<ds:datastoreItem xmlns:ds="http://schemas.openxmlformats.org/officeDocument/2006/customXml" ds:itemID="{641BBF11-B454-4414-B2E9-D783CAB57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MORVAN</dc:creator>
  <cp:keywords/>
  <dc:description/>
  <cp:lastModifiedBy>Marie-Hélène MORVAN</cp:lastModifiedBy>
  <cp:revision>10</cp:revision>
  <dcterms:created xsi:type="dcterms:W3CDTF">2025-04-01T16:05:00Z</dcterms:created>
  <dcterms:modified xsi:type="dcterms:W3CDTF">2025-04-01T16:27:00Z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0x010100186D7B666A4F1F46954B90A0C196DD34</vt:lpwstr>
  </property>
</Properties>
</file>